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DF9E" w14:textId="750D4669" w:rsidR="0098422F" w:rsidRDefault="00977903" w:rsidP="00D21600">
      <w:pPr>
        <w:spacing w:line="480" w:lineRule="auto"/>
        <w:jc w:val="center"/>
        <w:rPr>
          <w:rFonts w:ascii="Times New Roman" w:hAnsi="Times New Roman" w:cs="Times New Roman"/>
        </w:rPr>
      </w:pPr>
      <w:bookmarkStart w:id="0" w:name="_GoBack"/>
      <w:bookmarkEnd w:id="0"/>
      <w:r>
        <w:rPr>
          <w:rFonts w:ascii="Times New Roman" w:hAnsi="Times New Roman" w:cs="Times New Roman"/>
        </w:rPr>
        <w:t>Week 2: LAN and WAN Performance Evaluation</w:t>
      </w:r>
    </w:p>
    <w:p w14:paraId="7476A429" w14:textId="1953318B" w:rsidR="00D21600" w:rsidRDefault="00977903" w:rsidP="00D21600">
      <w:pPr>
        <w:spacing w:line="480" w:lineRule="auto"/>
        <w:jc w:val="center"/>
        <w:rPr>
          <w:rFonts w:ascii="Times New Roman" w:hAnsi="Times New Roman" w:cs="Times New Roman"/>
        </w:rPr>
      </w:pPr>
      <w:r>
        <w:rPr>
          <w:rFonts w:ascii="Times New Roman" w:hAnsi="Times New Roman" w:cs="Times New Roman"/>
        </w:rPr>
        <w:t xml:space="preserve">Team C: Ronald Edgar, Alex Gardner, Leonard Scotto, </w:t>
      </w:r>
      <w:r w:rsidR="00D21600">
        <w:rPr>
          <w:rFonts w:ascii="Times New Roman" w:hAnsi="Times New Roman" w:cs="Times New Roman"/>
        </w:rPr>
        <w:t>Curtis Mozingo</w:t>
      </w:r>
    </w:p>
    <w:p w14:paraId="0684AB2A" w14:textId="1280C3FD" w:rsidR="00D21600" w:rsidRDefault="00977903" w:rsidP="00D21600">
      <w:pPr>
        <w:spacing w:line="480" w:lineRule="auto"/>
        <w:jc w:val="center"/>
        <w:rPr>
          <w:rFonts w:ascii="Times New Roman" w:hAnsi="Times New Roman" w:cs="Times New Roman"/>
        </w:rPr>
      </w:pPr>
      <w:r>
        <w:rPr>
          <w:rFonts w:ascii="Times New Roman" w:hAnsi="Times New Roman" w:cs="Times New Roman"/>
        </w:rPr>
        <w:t>NTC/415</w:t>
      </w:r>
    </w:p>
    <w:p w14:paraId="2AA71DE3" w14:textId="13C5CCAD" w:rsidR="00D21600" w:rsidRDefault="00977903" w:rsidP="00D21600">
      <w:pPr>
        <w:spacing w:line="480" w:lineRule="auto"/>
        <w:jc w:val="center"/>
        <w:rPr>
          <w:rFonts w:ascii="Times New Roman" w:hAnsi="Times New Roman" w:cs="Times New Roman"/>
        </w:rPr>
      </w:pPr>
      <w:r>
        <w:rPr>
          <w:rFonts w:ascii="Times New Roman" w:hAnsi="Times New Roman" w:cs="Times New Roman"/>
        </w:rPr>
        <w:t>July 10, 2017</w:t>
      </w:r>
    </w:p>
    <w:p w14:paraId="683246B5" w14:textId="77777777" w:rsidR="00D21600" w:rsidRDefault="00D21600" w:rsidP="00D21600">
      <w:pPr>
        <w:spacing w:line="480" w:lineRule="auto"/>
        <w:jc w:val="center"/>
        <w:rPr>
          <w:rFonts w:ascii="Times New Roman" w:hAnsi="Times New Roman" w:cs="Times New Roman"/>
        </w:rPr>
      </w:pPr>
      <w:r>
        <w:rPr>
          <w:rFonts w:ascii="Times New Roman" w:hAnsi="Times New Roman" w:cs="Times New Roman"/>
        </w:rPr>
        <w:t>University of Phoenix</w:t>
      </w:r>
    </w:p>
    <w:p w14:paraId="6BCF8543" w14:textId="74F017A6" w:rsidR="00D21600" w:rsidRDefault="00977903" w:rsidP="00D21600">
      <w:pPr>
        <w:spacing w:line="480" w:lineRule="auto"/>
        <w:jc w:val="center"/>
        <w:rPr>
          <w:rFonts w:ascii="Times New Roman" w:hAnsi="Times New Roman" w:cs="Times New Roman"/>
        </w:rPr>
      </w:pPr>
      <w:r>
        <w:rPr>
          <w:rFonts w:ascii="Times New Roman" w:hAnsi="Times New Roman" w:cs="Times New Roman"/>
        </w:rPr>
        <w:t>Professor Castle Phelps</w:t>
      </w:r>
    </w:p>
    <w:p w14:paraId="7940CED8" w14:textId="464C20D1" w:rsidR="00977903" w:rsidRDefault="00977903">
      <w:pPr>
        <w:rPr>
          <w:rFonts w:ascii="Times New Roman" w:hAnsi="Times New Roman" w:cs="Times New Roman"/>
        </w:rPr>
      </w:pPr>
      <w:r>
        <w:rPr>
          <w:rFonts w:ascii="Times New Roman" w:hAnsi="Times New Roman" w:cs="Times New Roman"/>
        </w:rPr>
        <w:br w:type="page"/>
      </w:r>
    </w:p>
    <w:p w14:paraId="4C0306A3" w14:textId="77777777" w:rsidR="00977903" w:rsidRDefault="00977903" w:rsidP="00977903">
      <w:pPr>
        <w:spacing w:line="480" w:lineRule="auto"/>
        <w:jc w:val="center"/>
        <w:rPr>
          <w:rFonts w:ascii="Times New Roman" w:hAnsi="Times New Roman" w:cs="Times New Roman"/>
        </w:rPr>
      </w:pPr>
      <w:r>
        <w:rPr>
          <w:rFonts w:ascii="Times New Roman" w:hAnsi="Times New Roman" w:cs="Times New Roman"/>
        </w:rPr>
        <w:lastRenderedPageBreak/>
        <w:t>Week 2: LAN and WAN Performance Evaluation</w:t>
      </w:r>
    </w:p>
    <w:p w14:paraId="7193BE93" w14:textId="5972488D" w:rsidR="00977903" w:rsidRDefault="00977903" w:rsidP="00977903">
      <w:pPr>
        <w:spacing w:line="480" w:lineRule="auto"/>
        <w:jc w:val="center"/>
        <w:rPr>
          <w:rFonts w:ascii="Times New Roman" w:hAnsi="Times New Roman" w:cs="Times New Roman"/>
          <w:b/>
        </w:rPr>
      </w:pPr>
      <w:r w:rsidRPr="00977903">
        <w:rPr>
          <w:rFonts w:ascii="Times New Roman" w:hAnsi="Times New Roman" w:cs="Times New Roman"/>
          <w:b/>
        </w:rPr>
        <w:t>Different Components and How Connectivity Affect Network Reliability</w:t>
      </w:r>
    </w:p>
    <w:p w14:paraId="02F703D6" w14:textId="4A3507EF" w:rsidR="00977903" w:rsidRDefault="00570D34" w:rsidP="003C0F2B">
      <w:pPr>
        <w:spacing w:line="480" w:lineRule="auto"/>
        <w:ind w:firstLine="720"/>
        <w:rPr>
          <w:rFonts w:ascii="Times New Roman" w:hAnsi="Times New Roman" w:cs="Times New Roman"/>
        </w:rPr>
      </w:pPr>
      <w:r>
        <w:rPr>
          <w:rFonts w:ascii="Times New Roman" w:hAnsi="Times New Roman" w:cs="Times New Roman"/>
        </w:rPr>
        <w:t xml:space="preserve">Since Cloud Crushers is a global customer software consulting company with a headquarters in San Francisco, California, Austin, Texas, India, Japan, England and two hundred remote employees, the best network would be a wide area network. </w:t>
      </w:r>
      <w:r w:rsidR="004C602D">
        <w:rPr>
          <w:rFonts w:ascii="Times New Roman" w:hAnsi="Times New Roman" w:cs="Times New Roman"/>
        </w:rPr>
        <w:t>Since Cloud Crushers operate in many countries, the company must reconcile different services from different service providers. Cloud Crushers must outsource their entire global WAN to a single large carrier, who is then required to patch together the most cost-effective offerings from regional providers.</w:t>
      </w:r>
      <w:r w:rsidR="00F32AFC">
        <w:rPr>
          <w:rFonts w:ascii="Times New Roman" w:hAnsi="Times New Roman" w:cs="Times New Roman"/>
        </w:rPr>
        <w:t xml:space="preserve"> </w:t>
      </w:r>
      <w:r w:rsidR="00F32AFC" w:rsidRPr="00F32AFC">
        <w:rPr>
          <w:rFonts w:ascii="Times New Roman" w:hAnsi="Times New Roman" w:cs="Times New Roman"/>
        </w:rPr>
        <w:t>First, the Internet is disintermediating the traditional approach of using a centralized data center to support all applications. Current centralized architectures were designed for fixed network topologies with only a few applications, like voice and video, requiring site-to-site connectivity. Since Internet-based services have become the new normal, enterprises need to provide a better user experience by making the Internet an integral part of their WAN.</w:t>
      </w:r>
    </w:p>
    <w:p w14:paraId="33B98AA3" w14:textId="77777777" w:rsidR="00F32AFC" w:rsidRDefault="00F32AFC" w:rsidP="00977903">
      <w:pPr>
        <w:spacing w:line="480" w:lineRule="auto"/>
        <w:rPr>
          <w:rFonts w:ascii="Times New Roman" w:hAnsi="Times New Roman" w:cs="Times New Roman"/>
        </w:rPr>
      </w:pPr>
      <w:r>
        <w:rPr>
          <w:rFonts w:ascii="Times New Roman" w:hAnsi="Times New Roman" w:cs="Times New Roman"/>
        </w:rPr>
        <w:tab/>
      </w:r>
      <w:r w:rsidRPr="00F32AFC">
        <w:rPr>
          <w:rFonts w:ascii="Times New Roman" w:hAnsi="Times New Roman" w:cs="Times New Roman"/>
        </w:rPr>
        <w:t>Second, custom</w:t>
      </w:r>
      <w:r>
        <w:rPr>
          <w:rFonts w:ascii="Times New Roman" w:hAnsi="Times New Roman" w:cs="Times New Roman"/>
        </w:rPr>
        <w:t xml:space="preserve">ers were left with two options, </w:t>
      </w:r>
      <w:r w:rsidRPr="00F32AFC">
        <w:rPr>
          <w:rFonts w:ascii="Times New Roman" w:hAnsi="Times New Roman" w:cs="Times New Roman"/>
        </w:rPr>
        <w:t>either increase MPLS bandwidth, which is cost prohibitive, or supplement MPLS with Internet-based connectivity. Since the Internet is untrusted WAN transport, using it as part of a corporate backbone requires a lot of planning to secure dynamic connectivity. In many cases, retail and financial institutions have deployed separate networks with local Internet exit to offload certain traffic, such as guest Wi-Fi. This is done to preserve bandwidth for the corporate branch and also to segment guest traffic for security and compliance reasons.</w:t>
      </w:r>
      <w:r>
        <w:rPr>
          <w:rFonts w:ascii="Times New Roman" w:hAnsi="Times New Roman" w:cs="Times New Roman"/>
        </w:rPr>
        <w:t xml:space="preserve"> </w:t>
      </w:r>
      <w:r w:rsidRPr="00F32AFC">
        <w:rPr>
          <w:rFonts w:ascii="Times New Roman" w:hAnsi="Times New Roman" w:cs="Times New Roman"/>
        </w:rPr>
        <w:t>Third, currently all traffic originating from a remote router must pass through service nodes</w:t>
      </w:r>
      <w:r>
        <w:rPr>
          <w:rFonts w:ascii="Times New Roman" w:hAnsi="Times New Roman" w:cs="Times New Roman"/>
        </w:rPr>
        <w:t xml:space="preserve"> like IPS, IDS and Firewalls. </w:t>
      </w:r>
      <w:r w:rsidRPr="00F32AFC">
        <w:rPr>
          <w:rFonts w:ascii="Times New Roman" w:hAnsi="Times New Roman" w:cs="Times New Roman"/>
        </w:rPr>
        <w:t>This technique reduces the life expectancy of network</w:t>
      </w:r>
      <w:r>
        <w:rPr>
          <w:rFonts w:ascii="Times New Roman" w:hAnsi="Times New Roman" w:cs="Times New Roman"/>
        </w:rPr>
        <w:t xml:space="preserve"> service elements. T</w:t>
      </w:r>
      <w:r w:rsidRPr="00F32AFC">
        <w:rPr>
          <w:rFonts w:ascii="Times New Roman" w:hAnsi="Times New Roman" w:cs="Times New Roman"/>
        </w:rPr>
        <w:t xml:space="preserve">ransition networks from defined topologies to dynamic topologies, voice and video should not have to pass through these service elements. </w:t>
      </w:r>
      <w:r w:rsidRPr="00F32AFC">
        <w:rPr>
          <w:rFonts w:ascii="Times New Roman" w:hAnsi="Times New Roman" w:cs="Times New Roman"/>
        </w:rPr>
        <w:lastRenderedPageBreak/>
        <w:t>Only data should. Wit</w:t>
      </w:r>
      <w:r>
        <w:rPr>
          <w:rFonts w:ascii="Times New Roman" w:hAnsi="Times New Roman" w:cs="Times New Roman"/>
        </w:rPr>
        <w:t xml:space="preserve">h virtualization techniques, they </w:t>
      </w:r>
      <w:r w:rsidRPr="00F32AFC">
        <w:rPr>
          <w:rFonts w:ascii="Times New Roman" w:hAnsi="Times New Roman" w:cs="Times New Roman"/>
        </w:rPr>
        <w:t>can build topologies so that only relevant application traffic is passed throu</w:t>
      </w:r>
      <w:r>
        <w:rPr>
          <w:rFonts w:ascii="Times New Roman" w:hAnsi="Times New Roman" w:cs="Times New Roman"/>
        </w:rPr>
        <w:t>gh relevant network elements.</w:t>
      </w:r>
    </w:p>
    <w:p w14:paraId="4F64991B" w14:textId="338E64CC" w:rsidR="00F32AFC" w:rsidRDefault="00F32AFC" w:rsidP="00F32AFC">
      <w:pPr>
        <w:spacing w:line="480" w:lineRule="auto"/>
        <w:jc w:val="center"/>
        <w:rPr>
          <w:rFonts w:ascii="Times New Roman" w:hAnsi="Times New Roman" w:cs="Times New Roman"/>
          <w:b/>
        </w:rPr>
      </w:pPr>
      <w:r w:rsidRPr="00F32AFC">
        <w:rPr>
          <w:rFonts w:ascii="Times New Roman" w:hAnsi="Times New Roman" w:cs="Times New Roman"/>
          <w:b/>
        </w:rPr>
        <w:t>Issues That Can Affect Network Efficiency Based on Connectivity</w:t>
      </w:r>
    </w:p>
    <w:p w14:paraId="1C19AED7" w14:textId="4D3D7818" w:rsidR="00D76598" w:rsidRDefault="00D76598" w:rsidP="003C0F2B">
      <w:pPr>
        <w:spacing w:line="480" w:lineRule="auto"/>
        <w:ind w:firstLine="720"/>
        <w:rPr>
          <w:rFonts w:ascii="Times New Roman" w:hAnsi="Times New Roman" w:cs="Times New Roman"/>
        </w:rPr>
      </w:pPr>
      <w:r w:rsidRPr="00D76598">
        <w:rPr>
          <w:rFonts w:ascii="Times New Roman" w:hAnsi="Times New Roman" w:cs="Times New Roman"/>
        </w:rPr>
        <w:t xml:space="preserve">Ethernet </w:t>
      </w:r>
      <w:r>
        <w:rPr>
          <w:rFonts w:ascii="Times New Roman" w:hAnsi="Times New Roman" w:cs="Times New Roman"/>
        </w:rPr>
        <w:t xml:space="preserve">connection decides how to talk, </w:t>
      </w:r>
      <w:r w:rsidRPr="00D76598">
        <w:rPr>
          <w:rFonts w:ascii="Times New Roman" w:hAnsi="Times New Roman" w:cs="Times New Roman"/>
        </w:rPr>
        <w:t>at what speed, and at full or half duplex. The problem is that the standards for 10 and 100 Mb/s Ethernet evolved rapidly, different manufacturers interpreted the standards differently, and some made proprietary exten­sions that complicated interoperability further. The problem with auto</w:t>
      </w:r>
      <w:r>
        <w:rPr>
          <w:rFonts w:ascii="Times New Roman" w:hAnsi="Times New Roman" w:cs="Times New Roman"/>
        </w:rPr>
        <w:t>-</w:t>
      </w:r>
      <w:r w:rsidRPr="00D76598">
        <w:rPr>
          <w:rFonts w:ascii="Times New Roman" w:hAnsi="Times New Roman" w:cs="Times New Roman"/>
        </w:rPr>
        <w:t xml:space="preserve">negotiation is so significant that even two different products from the </w:t>
      </w:r>
      <w:r>
        <w:rPr>
          <w:rFonts w:ascii="Times New Roman" w:hAnsi="Times New Roman" w:cs="Times New Roman"/>
        </w:rPr>
        <w:t>same vendor won't always negoti</w:t>
      </w:r>
      <w:r w:rsidRPr="00D76598">
        <w:rPr>
          <w:rFonts w:ascii="Times New Roman" w:hAnsi="Times New Roman" w:cs="Times New Roman"/>
        </w:rPr>
        <w:t>ate connections properly if they are built with two different Ethernet chipsets.</w:t>
      </w:r>
      <w:r>
        <w:rPr>
          <w:rFonts w:ascii="Times New Roman" w:hAnsi="Times New Roman" w:cs="Times New Roman"/>
        </w:rPr>
        <w:t xml:space="preserve"> </w:t>
      </w:r>
      <w:r w:rsidRPr="00D76598">
        <w:rPr>
          <w:rFonts w:ascii="Times New Roman" w:hAnsi="Times New Roman" w:cs="Times New Roman"/>
        </w:rPr>
        <w:t>Standards for twisted-pair media were not well thought out, leaving vendors to make their own int</w:t>
      </w:r>
      <w:r>
        <w:rPr>
          <w:rFonts w:ascii="Times New Roman" w:hAnsi="Times New Roman" w:cs="Times New Roman"/>
        </w:rPr>
        <w:t>erpretations and add their own helpful</w:t>
      </w:r>
      <w:r w:rsidRPr="00D76598">
        <w:rPr>
          <w:rFonts w:ascii="Times New Roman" w:hAnsi="Times New Roman" w:cs="Times New Roman"/>
        </w:rPr>
        <w:t xml:space="preserve"> extensions. </w:t>
      </w:r>
    </w:p>
    <w:p w14:paraId="78BDAB57" w14:textId="20552089" w:rsidR="00F32AFC" w:rsidRDefault="00D76598" w:rsidP="00D76598">
      <w:pPr>
        <w:spacing w:line="480" w:lineRule="auto"/>
        <w:ind w:firstLine="720"/>
        <w:rPr>
          <w:rFonts w:ascii="Times New Roman" w:hAnsi="Times New Roman" w:cs="Times New Roman"/>
        </w:rPr>
      </w:pPr>
      <w:r w:rsidRPr="00D76598">
        <w:rPr>
          <w:rFonts w:ascii="Times New Roman" w:hAnsi="Times New Roman" w:cs="Times New Roman"/>
        </w:rPr>
        <w:t>The problem is particularly acute with auto</w:t>
      </w:r>
      <w:r>
        <w:rPr>
          <w:rFonts w:ascii="Times New Roman" w:hAnsi="Times New Roman" w:cs="Times New Roman"/>
        </w:rPr>
        <w:t>-</w:t>
      </w:r>
      <w:r w:rsidRPr="00D76598">
        <w:rPr>
          <w:rFonts w:ascii="Times New Roman" w:hAnsi="Times New Roman" w:cs="Times New Roman"/>
        </w:rPr>
        <w:t>negotiation in 10 and 100 Mb/s networks, whereas the problem is almost non-existent in 1000 Mb/s networks.</w:t>
      </w:r>
      <w:r>
        <w:rPr>
          <w:rFonts w:ascii="Times New Roman" w:hAnsi="Times New Roman" w:cs="Times New Roman"/>
        </w:rPr>
        <w:t xml:space="preserve"> </w:t>
      </w:r>
      <w:r w:rsidRPr="00D76598">
        <w:rPr>
          <w:rFonts w:ascii="Times New Roman" w:hAnsi="Times New Roman" w:cs="Times New Roman"/>
        </w:rPr>
        <w:t>When auto</w:t>
      </w:r>
      <w:r>
        <w:rPr>
          <w:rFonts w:ascii="Times New Roman" w:hAnsi="Times New Roman" w:cs="Times New Roman"/>
        </w:rPr>
        <w:t>-</w:t>
      </w:r>
      <w:r w:rsidRPr="00D76598">
        <w:rPr>
          <w:rFonts w:ascii="Times New Roman" w:hAnsi="Times New Roman" w:cs="Times New Roman"/>
        </w:rPr>
        <w:t xml:space="preserve">negotiation or manual settings </w:t>
      </w:r>
      <w:r>
        <w:rPr>
          <w:rFonts w:ascii="Times New Roman" w:hAnsi="Times New Roman" w:cs="Times New Roman"/>
        </w:rPr>
        <w:t xml:space="preserve">result in speed mismatches, they </w:t>
      </w:r>
      <w:r w:rsidRPr="00D76598">
        <w:rPr>
          <w:rFonts w:ascii="Times New Roman" w:hAnsi="Times New Roman" w:cs="Times New Roman"/>
        </w:rPr>
        <w:t>won't even get a link light to display. Duplex mismatches - one side half duplex and the other side full duplex - cause significant packet-loss problems. Even if both sides of the link agree on their speed and duplex settings, one end of the connection can sometimes think it needs to renegotiate, bringing the link down at random times.</w:t>
      </w:r>
      <w:r>
        <w:rPr>
          <w:rFonts w:ascii="Times New Roman" w:hAnsi="Times New Roman" w:cs="Times New Roman"/>
        </w:rPr>
        <w:t xml:space="preserve"> Main problems would be poor performance on the local network including dropped packets, peak-time performance issues, inability to transmit large packets, switch-to-switch connections fail, and switch ports reset.</w:t>
      </w:r>
    </w:p>
    <w:p w14:paraId="03C91CE5" w14:textId="77777777" w:rsidR="003C0F2B" w:rsidRDefault="003C0F2B">
      <w:pPr>
        <w:rPr>
          <w:rFonts w:ascii="Times New Roman" w:hAnsi="Times New Roman" w:cs="Times New Roman"/>
          <w:b/>
        </w:rPr>
      </w:pPr>
      <w:r>
        <w:rPr>
          <w:rFonts w:ascii="Times New Roman" w:hAnsi="Times New Roman" w:cs="Times New Roman"/>
          <w:b/>
        </w:rPr>
        <w:br w:type="page"/>
      </w:r>
    </w:p>
    <w:p w14:paraId="1D88D0D7" w14:textId="2DA09035" w:rsidR="00045D7F" w:rsidRDefault="00D76598" w:rsidP="003C0F2B">
      <w:pPr>
        <w:spacing w:line="480" w:lineRule="auto"/>
        <w:ind w:firstLine="720"/>
        <w:jc w:val="center"/>
        <w:rPr>
          <w:rFonts w:ascii="Times New Roman" w:hAnsi="Times New Roman" w:cs="Times New Roman"/>
          <w:b/>
        </w:rPr>
      </w:pPr>
      <w:r w:rsidRPr="00D76598">
        <w:rPr>
          <w:rFonts w:ascii="Times New Roman" w:hAnsi="Times New Roman" w:cs="Times New Roman"/>
          <w:b/>
        </w:rPr>
        <w:lastRenderedPageBreak/>
        <w:t>How Internet Service Providers Dictate What Options Are Available</w:t>
      </w:r>
    </w:p>
    <w:p w14:paraId="4C3ED55E" w14:textId="77777777" w:rsidR="00933751" w:rsidRDefault="00E32649" w:rsidP="003C0F2B">
      <w:pPr>
        <w:spacing w:line="480" w:lineRule="auto"/>
        <w:ind w:firstLine="720"/>
        <w:rPr>
          <w:rFonts w:ascii="Times New Roman" w:hAnsi="Times New Roman" w:cs="Times New Roman"/>
        </w:rPr>
      </w:pPr>
      <w:r w:rsidRPr="00E32649">
        <w:rPr>
          <w:rFonts w:ascii="Times New Roman" w:hAnsi="Times New Roman" w:cs="Times New Roman"/>
        </w:rPr>
        <w:t>When determining which type of Internet connection</w:t>
      </w:r>
      <w:r>
        <w:rPr>
          <w:rFonts w:ascii="Times New Roman" w:hAnsi="Times New Roman" w:cs="Times New Roman"/>
        </w:rPr>
        <w:t xml:space="preserve"> is right for a home or company</w:t>
      </w:r>
      <w:r w:rsidRPr="00E32649">
        <w:rPr>
          <w:rFonts w:ascii="Times New Roman" w:hAnsi="Times New Roman" w:cs="Times New Roman"/>
        </w:rPr>
        <w:t>, it’s important to understand the distinction between each connection. In today’s age, there are numerous ways to connect laptops, desktops, mobile phones, gaming consoles</w:t>
      </w:r>
      <w:r>
        <w:rPr>
          <w:rFonts w:ascii="Times New Roman" w:hAnsi="Times New Roman" w:cs="Times New Roman"/>
        </w:rPr>
        <w:t xml:space="preserve">, and </w:t>
      </w:r>
      <w:r w:rsidRPr="00E32649">
        <w:rPr>
          <w:rFonts w:ascii="Times New Roman" w:hAnsi="Times New Roman" w:cs="Times New Roman"/>
        </w:rPr>
        <w:t>tablets to the Internet.</w:t>
      </w:r>
      <w:r>
        <w:rPr>
          <w:rFonts w:ascii="Times New Roman" w:hAnsi="Times New Roman" w:cs="Times New Roman"/>
        </w:rPr>
        <w:t xml:space="preserve"> </w:t>
      </w:r>
      <w:r w:rsidR="003C0F2B" w:rsidRPr="003C0F2B">
        <w:rPr>
          <w:rFonts w:ascii="Times New Roman" w:hAnsi="Times New Roman" w:cs="Times New Roman"/>
        </w:rPr>
        <w:t>DSL, which stands for Digital Subscriber Line, uses existing 2-wire copper telephone line connected to one’s home so service is delivered at the same time as landline telephone service. Customers can still place calls while surfing the Internet.</w:t>
      </w:r>
      <w:r>
        <w:rPr>
          <w:rFonts w:ascii="Times New Roman" w:hAnsi="Times New Roman" w:cs="Times New Roman"/>
        </w:rPr>
        <w:t xml:space="preserve"> </w:t>
      </w:r>
    </w:p>
    <w:p w14:paraId="2105B4D3" w14:textId="72F6B946" w:rsidR="00933751" w:rsidRDefault="00DA51D7" w:rsidP="00933751">
      <w:pPr>
        <w:spacing w:line="480" w:lineRule="auto"/>
        <w:ind w:firstLine="720"/>
        <w:rPr>
          <w:rFonts w:ascii="Times New Roman" w:hAnsi="Times New Roman" w:cs="Times New Roman"/>
        </w:rPr>
      </w:pPr>
      <w:r w:rsidRPr="00DA51D7">
        <w:rPr>
          <w:rFonts w:ascii="Times New Roman" w:hAnsi="Times New Roman" w:cs="Times New Roman"/>
        </w:rPr>
        <w:t>The traditional CATV system consists of a shared coaxial cable network that transmits analog television signals to downstream subscribers. It is estimated that over 100 million homes are reachable by CATV cable, of w</w:t>
      </w:r>
      <w:r w:rsidR="00135DF7">
        <w:rPr>
          <w:rFonts w:ascii="Times New Roman" w:hAnsi="Times New Roman" w:cs="Times New Roman"/>
        </w:rPr>
        <w:t>hich millions</w:t>
      </w:r>
      <w:r w:rsidRPr="00DA51D7">
        <w:rPr>
          <w:rFonts w:ascii="Times New Roman" w:hAnsi="Times New Roman" w:cs="Times New Roman"/>
        </w:rPr>
        <w:t xml:space="preserve"> of those homes are CATV subscribers.</w:t>
      </w:r>
      <w:r>
        <w:rPr>
          <w:rFonts w:ascii="Times New Roman" w:hAnsi="Times New Roman" w:cs="Times New Roman"/>
        </w:rPr>
        <w:t xml:space="preserve"> </w:t>
      </w:r>
      <w:r w:rsidRPr="00DA51D7">
        <w:rPr>
          <w:rFonts w:ascii="Times New Roman" w:hAnsi="Times New Roman" w:cs="Times New Roman"/>
        </w:rPr>
        <w:t>The cable network mimics the over-the-air radio frequency broadcast signals that you would receive via a TV antennae, but they are carried on cable. Television signals are transmitted in 6-MHz channels.</w:t>
      </w:r>
      <w:r>
        <w:rPr>
          <w:rFonts w:ascii="Times New Roman" w:hAnsi="Times New Roman" w:cs="Times New Roman"/>
        </w:rPr>
        <w:t xml:space="preserve"> </w:t>
      </w:r>
      <w:r w:rsidRPr="00DA51D7">
        <w:rPr>
          <w:rFonts w:ascii="Times New Roman" w:hAnsi="Times New Roman" w:cs="Times New Roman"/>
        </w:rPr>
        <w:t>CATV is a shared cable system that uses a tree-and-branch topology in which multiple households within a neighborhood share the same cable.</w:t>
      </w:r>
      <w:r w:rsidR="00135DF7">
        <w:rPr>
          <w:rFonts w:ascii="Times New Roman" w:hAnsi="Times New Roman" w:cs="Times New Roman"/>
        </w:rPr>
        <w:t xml:space="preserve"> Fiber to the home (FTTH) </w:t>
      </w:r>
      <w:r w:rsidR="00135DF7" w:rsidRPr="00135DF7">
        <w:rPr>
          <w:rFonts w:ascii="Times New Roman" w:hAnsi="Times New Roman" w:cs="Times New Roman"/>
        </w:rPr>
        <w:t>is the installation and use of optical fiber from a central point directly to individual buildings such as residences, apartment buildings and businesses to provide unprecedented high-speed Internet access. FTTH dramatically increases the connection speeds available to computer users compared with technologies now used in most places.</w:t>
      </w:r>
      <w:r w:rsidR="00135DF7">
        <w:rPr>
          <w:rFonts w:ascii="Times New Roman" w:hAnsi="Times New Roman" w:cs="Times New Roman"/>
        </w:rPr>
        <w:t xml:space="preserve"> I</w:t>
      </w:r>
      <w:r w:rsidR="00135DF7" w:rsidRPr="00135DF7">
        <w:rPr>
          <w:rFonts w:ascii="Times New Roman" w:hAnsi="Times New Roman" w:cs="Times New Roman"/>
        </w:rPr>
        <w:t>mplementing FTTH on a large scale will be costly because it will require installat</w:t>
      </w:r>
      <w:r w:rsidR="00135DF7">
        <w:rPr>
          <w:rFonts w:ascii="Times New Roman" w:hAnsi="Times New Roman" w:cs="Times New Roman"/>
        </w:rPr>
        <w:t xml:space="preserve">ion of new cable sets over the last links </w:t>
      </w:r>
      <w:r w:rsidR="00135DF7" w:rsidRPr="00135DF7">
        <w:rPr>
          <w:rFonts w:ascii="Times New Roman" w:hAnsi="Times New Roman" w:cs="Times New Roman"/>
        </w:rPr>
        <w:t>from existing optical fibe</w:t>
      </w:r>
      <w:r w:rsidR="00135DF7">
        <w:rPr>
          <w:rFonts w:ascii="Times New Roman" w:hAnsi="Times New Roman" w:cs="Times New Roman"/>
        </w:rPr>
        <w:t>r cables to individual users.</w:t>
      </w:r>
    </w:p>
    <w:p w14:paraId="7E2E9C3A" w14:textId="5D2C4931" w:rsidR="00933751" w:rsidRDefault="00933751" w:rsidP="00933751">
      <w:pPr>
        <w:spacing w:line="480" w:lineRule="auto"/>
        <w:jc w:val="center"/>
        <w:rPr>
          <w:rFonts w:ascii="Times New Roman" w:hAnsi="Times New Roman" w:cs="Times New Roman"/>
          <w:b/>
        </w:rPr>
      </w:pPr>
      <w:r w:rsidRPr="00933751">
        <w:rPr>
          <w:rFonts w:ascii="Times New Roman" w:hAnsi="Times New Roman" w:cs="Times New Roman"/>
          <w:b/>
        </w:rPr>
        <w:t>Options Depending on Personal or Business Use and Financial Implications</w:t>
      </w:r>
    </w:p>
    <w:p w14:paraId="22405644" w14:textId="02B64C88" w:rsidR="000A150F" w:rsidRDefault="000A150F" w:rsidP="000A150F">
      <w:pPr>
        <w:spacing w:line="480" w:lineRule="auto"/>
        <w:ind w:firstLine="720"/>
        <w:rPr>
          <w:rFonts w:ascii="Times New Roman" w:hAnsi="Times New Roman" w:cs="Times New Roman"/>
        </w:rPr>
      </w:pPr>
      <w:r w:rsidRPr="000A150F">
        <w:rPr>
          <w:rFonts w:ascii="Times New Roman" w:hAnsi="Times New Roman" w:cs="Times New Roman"/>
        </w:rPr>
        <w:t>Personal networks can provide important referrals, and people who can offer information and often developmental support, such as coaching and mentoring.</w:t>
      </w:r>
      <w:r>
        <w:rPr>
          <w:rFonts w:ascii="Times New Roman" w:hAnsi="Times New Roman" w:cs="Times New Roman"/>
        </w:rPr>
        <w:t xml:space="preserve"> </w:t>
      </w:r>
      <w:r w:rsidRPr="000A150F">
        <w:rPr>
          <w:rFonts w:ascii="Times New Roman" w:hAnsi="Times New Roman" w:cs="Times New Roman"/>
        </w:rPr>
        <w:t xml:space="preserve">Operational networks include </w:t>
      </w:r>
      <w:r w:rsidRPr="000A150F">
        <w:rPr>
          <w:rFonts w:ascii="Times New Roman" w:hAnsi="Times New Roman" w:cs="Times New Roman"/>
        </w:rPr>
        <w:lastRenderedPageBreak/>
        <w:t>direct reports, superiors, people with the power to block or support a project, and key outsiders such as suppliers, distributors and customers.</w:t>
      </w:r>
      <w:r>
        <w:rPr>
          <w:rFonts w:ascii="Times New Roman" w:hAnsi="Times New Roman" w:cs="Times New Roman"/>
        </w:rPr>
        <w:t xml:space="preserve"> </w:t>
      </w:r>
      <w:r w:rsidRPr="000A150F">
        <w:rPr>
          <w:rFonts w:ascii="Times New Roman" w:hAnsi="Times New Roman" w:cs="Times New Roman"/>
        </w:rPr>
        <w:t xml:space="preserve">Strategic networks provide opportunities to look at the bigger picture through mentoring, or simply give a different perspective on your </w:t>
      </w:r>
      <w:r w:rsidR="00A7057D" w:rsidRPr="000A150F">
        <w:rPr>
          <w:rFonts w:ascii="Times New Roman" w:hAnsi="Times New Roman" w:cs="Times New Roman"/>
        </w:rPr>
        <w:t>organization</w:t>
      </w:r>
      <w:r w:rsidRPr="000A150F">
        <w:rPr>
          <w:rFonts w:ascii="Times New Roman" w:hAnsi="Times New Roman" w:cs="Times New Roman"/>
        </w:rPr>
        <w:t>.</w:t>
      </w:r>
      <w:r w:rsidR="005F3BA5">
        <w:rPr>
          <w:rFonts w:ascii="Times New Roman" w:hAnsi="Times New Roman" w:cs="Times New Roman"/>
        </w:rPr>
        <w:t xml:space="preserve"> Personal use is less expensive than business use because personal use is more in-house operations. When someone needs or wants to branch out on a larger scale to business use, the cost will always go up because of resources, equipment needed for a new business, marketing, and overall production costs.</w:t>
      </w:r>
    </w:p>
    <w:p w14:paraId="113B52D8" w14:textId="77777777" w:rsidR="00BA7F85" w:rsidRDefault="00BA7F85" w:rsidP="000A150F">
      <w:pPr>
        <w:spacing w:line="480" w:lineRule="auto"/>
        <w:ind w:firstLine="720"/>
        <w:rPr>
          <w:rFonts w:ascii="Times New Roman" w:hAnsi="Times New Roman" w:cs="Times New Roman"/>
        </w:rPr>
      </w:pPr>
    </w:p>
    <w:p w14:paraId="2BE5E77C" w14:textId="2DEE50AC" w:rsidR="00BA7F85" w:rsidRDefault="00BA7F85">
      <w:pPr>
        <w:rPr>
          <w:rFonts w:ascii="Times New Roman" w:hAnsi="Times New Roman" w:cs="Times New Roman"/>
        </w:rPr>
      </w:pPr>
      <w:r>
        <w:rPr>
          <w:rFonts w:ascii="Times New Roman" w:hAnsi="Times New Roman" w:cs="Times New Roman"/>
        </w:rPr>
        <w:br w:type="page"/>
      </w:r>
    </w:p>
    <w:p w14:paraId="2A999B0C" w14:textId="7E3275DE" w:rsidR="00BA7F85" w:rsidRDefault="00BA7F85" w:rsidP="00BA7F85">
      <w:pPr>
        <w:spacing w:line="480" w:lineRule="auto"/>
        <w:jc w:val="center"/>
        <w:rPr>
          <w:rFonts w:ascii="Times New Roman" w:hAnsi="Times New Roman" w:cs="Times New Roman"/>
        </w:rPr>
      </w:pPr>
      <w:r>
        <w:rPr>
          <w:rFonts w:ascii="Times New Roman" w:hAnsi="Times New Roman" w:cs="Times New Roman"/>
        </w:rPr>
        <w:lastRenderedPageBreak/>
        <w:t>References</w:t>
      </w:r>
    </w:p>
    <w:p w14:paraId="70E0C9BC" w14:textId="774AEF13" w:rsidR="00BA7F85" w:rsidRDefault="00BA7F85" w:rsidP="00BA7F85">
      <w:pPr>
        <w:spacing w:line="480" w:lineRule="auto"/>
        <w:ind w:left="720" w:hanging="720"/>
        <w:rPr>
          <w:rFonts w:ascii="Times New Roman" w:hAnsi="Times New Roman" w:cs="Times New Roman"/>
        </w:rPr>
      </w:pPr>
      <w:r w:rsidRPr="00BA7F85">
        <w:rPr>
          <w:rFonts w:ascii="Times New Roman" w:hAnsi="Times New Roman" w:cs="Times New Roman"/>
        </w:rPr>
        <w:t>Common Network Performance Problems - TN0009. (n.d.). Retrieved July 7, 2017, from https://www.dataexpedition.com/support/notes/tn0009.html</w:t>
      </w:r>
    </w:p>
    <w:p w14:paraId="42364882" w14:textId="77B73524" w:rsidR="00BA7F85" w:rsidRDefault="00BA7F85" w:rsidP="00BA7F85">
      <w:pPr>
        <w:spacing w:line="480" w:lineRule="auto"/>
        <w:ind w:left="720" w:hanging="720"/>
        <w:rPr>
          <w:rFonts w:ascii="Times New Roman" w:hAnsi="Times New Roman" w:cs="Times New Roman"/>
        </w:rPr>
      </w:pPr>
      <w:r w:rsidRPr="00BA7F85">
        <w:rPr>
          <w:rFonts w:ascii="Times New Roman" w:hAnsi="Times New Roman" w:cs="Times New Roman"/>
        </w:rPr>
        <w:t>Messieh, N., Lee, J., &amp; McDowell, G. (2014, September 22). Types Of Internet Access Technologies Explained, And What You Should Expect. Retrieved July 7, 2017, from http://www.makeuseof.com/tag/types-of-internet-access-technologies-explained-and-what-you-should-expect/</w:t>
      </w:r>
    </w:p>
    <w:p w14:paraId="1BF89A38" w14:textId="25FBB0BA" w:rsidR="00BA7F85" w:rsidRDefault="00BA7F85" w:rsidP="00BA7F85">
      <w:pPr>
        <w:spacing w:line="480" w:lineRule="auto"/>
        <w:ind w:left="720" w:hanging="720"/>
        <w:rPr>
          <w:rFonts w:ascii="Times New Roman" w:hAnsi="Times New Roman" w:cs="Times New Roman"/>
        </w:rPr>
      </w:pPr>
      <w:r w:rsidRPr="00BA7F85">
        <w:rPr>
          <w:rFonts w:ascii="Times New Roman" w:hAnsi="Times New Roman" w:cs="Times New Roman"/>
        </w:rPr>
        <w:t>The Financial Impact of Content Peering on the Internet Economy. (n.d.). Retrieved July 7, 2017, from http://blog.tmcnet.com/next-generation-communications/2011/08/the-financial-impact-of-content-peering-on-the-internet-economy.html</w:t>
      </w:r>
    </w:p>
    <w:p w14:paraId="21377458" w14:textId="77777777" w:rsidR="00BA7F85" w:rsidRDefault="00BA7F85" w:rsidP="00BA7F85">
      <w:pPr>
        <w:spacing w:line="480" w:lineRule="auto"/>
        <w:rPr>
          <w:rFonts w:ascii="Times New Roman" w:hAnsi="Times New Roman" w:cs="Times New Roman"/>
        </w:rPr>
      </w:pPr>
    </w:p>
    <w:p w14:paraId="71F71573" w14:textId="77777777" w:rsidR="00BA7F85" w:rsidRPr="000A150F" w:rsidRDefault="00BA7F85" w:rsidP="00BA7F85">
      <w:pPr>
        <w:spacing w:line="480" w:lineRule="auto"/>
        <w:jc w:val="center"/>
        <w:rPr>
          <w:rFonts w:ascii="Times New Roman" w:hAnsi="Times New Roman" w:cs="Times New Roman"/>
        </w:rPr>
      </w:pPr>
    </w:p>
    <w:sectPr w:rsidR="00BA7F85" w:rsidRPr="000A150F" w:rsidSect="00BE6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00"/>
    <w:rsid w:val="00045D7F"/>
    <w:rsid w:val="000A150F"/>
    <w:rsid w:val="00135DF7"/>
    <w:rsid w:val="003B0953"/>
    <w:rsid w:val="003C0F2B"/>
    <w:rsid w:val="004C602D"/>
    <w:rsid w:val="00570D34"/>
    <w:rsid w:val="005F3BA5"/>
    <w:rsid w:val="00735CA1"/>
    <w:rsid w:val="00794589"/>
    <w:rsid w:val="00933751"/>
    <w:rsid w:val="00977903"/>
    <w:rsid w:val="0098422F"/>
    <w:rsid w:val="00A14B28"/>
    <w:rsid w:val="00A7057D"/>
    <w:rsid w:val="00BA7F85"/>
    <w:rsid w:val="00BE6CBD"/>
    <w:rsid w:val="00D01B6A"/>
    <w:rsid w:val="00D21600"/>
    <w:rsid w:val="00D76598"/>
    <w:rsid w:val="00DA51D7"/>
    <w:rsid w:val="00E32649"/>
    <w:rsid w:val="00F32AFC"/>
    <w:rsid w:val="00FD798C"/>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E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F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Mozingo</dc:creator>
  <cp:keywords/>
  <dc:description/>
  <cp:lastModifiedBy>Leonard Scotto</cp:lastModifiedBy>
  <cp:revision>2</cp:revision>
  <dcterms:created xsi:type="dcterms:W3CDTF">2017-07-15T15:13:00Z</dcterms:created>
  <dcterms:modified xsi:type="dcterms:W3CDTF">2017-07-15T15:13:00Z</dcterms:modified>
</cp:coreProperties>
</file>